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sz w:val="20"/>
          <w:szCs w:val="20"/>
          <w:rtl w:val="0"/>
        </w:rPr>
        <w:t xml:space="preserve">학교学校（がっこう )</w:t>
      </w:r>
    </w:p>
    <w:p w:rsidR="00000000" w:rsidDel="00000000" w:rsidP="00000000" w:rsidRDefault="00000000" w:rsidRPr="00000000" w14:paraId="00000002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sz w:val="20"/>
          <w:szCs w:val="20"/>
          <w:rtl w:val="0"/>
        </w:rPr>
        <w:t xml:space="preserve">어느 종류의 교육이 체계적으로 실시되는 조직 또는 그 설비. (학사, 배움터)</w:t>
      </w:r>
    </w:p>
    <w:p w:rsidR="00000000" w:rsidDel="00000000" w:rsidP="00000000" w:rsidRDefault="00000000" w:rsidRPr="00000000" w14:paraId="00000003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sz w:val="20"/>
          <w:szCs w:val="20"/>
          <w:rtl w:val="0"/>
        </w:rPr>
        <w:t xml:space="preserve">교육할 사항에 관해 이수 과정을 정한 후 학생 혹은 학생의 수학 상황을 관리하며 증명하는 기관.</w:t>
      </w:r>
    </w:p>
    <w:p w:rsidR="00000000" w:rsidDel="00000000" w:rsidP="00000000" w:rsidRDefault="00000000" w:rsidRPr="00000000" w14:paraId="00000004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sz w:val="20"/>
          <w:szCs w:val="20"/>
          <w:rtl w:val="0"/>
        </w:rPr>
        <w:t xml:space="preserve">주로 유치원, 초등학교, 중학교, 고등학교, 대학교를 나타냄.</w:t>
      </w:r>
    </w:p>
    <w:p w:rsidR="00000000" w:rsidDel="00000000" w:rsidP="00000000" w:rsidRDefault="00000000" w:rsidRPr="00000000" w14:paraId="00000005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sz w:val="20"/>
          <w:szCs w:val="20"/>
          <w:rtl w:val="0"/>
        </w:rPr>
        <w:t xml:space="preserve">제2차 세계 대전 후인 학제 개혁 이후, 1947년 기본교육법과 학교교육법이 제정됨.</w:t>
      </w:r>
    </w:p>
    <w:p w:rsidR="00000000" w:rsidDel="00000000" w:rsidP="00000000" w:rsidRDefault="00000000" w:rsidRPr="00000000" w14:paraId="00000006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sz w:val="20"/>
          <w:szCs w:val="20"/>
          <w:rtl w:val="0"/>
        </w:rPr>
        <w:t xml:space="preserve">이 법률을 통해 일본은 6년간의 초등학교 단계, 3년간의 중학교 단계, 3년간의 고등학교 단계, 2년 또는 4년간의 대학교 단계 (6-3-3-4(2))를 거치는 교육제를 도입하게 됨. (초등학교, 중학교까지 의무 교육임.)</w:t>
      </w:r>
    </w:p>
    <w:p w:rsidR="00000000" w:rsidDel="00000000" w:rsidP="00000000" w:rsidRDefault="00000000" w:rsidRPr="00000000" w14:paraId="00000007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sz w:val="20"/>
          <w:szCs w:val="20"/>
        </w:rPr>
        <w:drawing>
          <wp:inline distB="114300" distT="114300" distL="114300" distR="114300">
            <wp:extent cx="4191000" cy="2381250"/>
            <wp:effectExtent b="0" l="0" r="0" t="0"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2381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sz w:val="20"/>
          <w:szCs w:val="20"/>
          <w:rtl w:val="0"/>
        </w:rPr>
        <w:t xml:space="preserve">일본의 정식적인 교육 기관은 헤이안 시대(794~1192), 귀족 층의 교육기관으로 ‘대학 기숙사’ 라는 명칭의 학교가 존재함으로 처음 시작, 덧붙여 절과 같은 사찰에서 중심으로 퍼져나가 교육을 위한 시설이 설립.</w:t>
      </w:r>
    </w:p>
    <w:p w:rsidR="00000000" w:rsidDel="00000000" w:rsidP="00000000" w:rsidRDefault="00000000" w:rsidRPr="00000000" w14:paraId="0000000B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sz w:val="20"/>
          <w:szCs w:val="20"/>
          <w:rtl w:val="0"/>
        </w:rPr>
        <w:t xml:space="preserve">당 시대의 교육 대상은 귀족, 혹은 군사로 상대했으나 「종합종지원식부서」(원문 綜藝種智院式 序) 를 저술함으로 신분 및 빈부격차 관계없이 사상과 학예 등을 종합적으로 배울 수 있는 교육 시설을 천황, 제후, 불교 제종의 고승들이나 일반인 등에게 협력을 호소함. 후지와라노 다다모리의 사저를 양도받아 828년, 「종합 종지원」을 개설했다 여겨짐. 종합예술종지원은 서민들에게도 교육의 문을 열어주는 계기가 되어 좋은 평가를 받고 있음.</w:t>
      </w:r>
    </w:p>
    <w:p w:rsidR="00000000" w:rsidDel="00000000" w:rsidP="00000000" w:rsidRDefault="00000000" w:rsidRPr="00000000" w14:paraId="0000000C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sz w:val="20"/>
          <w:szCs w:val="20"/>
          <w:rtl w:val="0"/>
        </w:rPr>
        <w:t xml:space="preserve">메이지 시대(1868~1912) 초기, 첫 초등학교 및 사범학교가 설립. 이어 1886년, 학교령으로 최초 중고등 교육 기관이 설치.</w:t>
      </w:r>
    </w:p>
    <w:p w:rsidR="00000000" w:rsidDel="00000000" w:rsidP="00000000" w:rsidRDefault="00000000" w:rsidRPr="00000000" w14:paraId="0000000E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sz w:val="20"/>
          <w:szCs w:val="20"/>
          <w:rtl w:val="0"/>
        </w:rPr>
        <w:t xml:space="preserve">일본의 경우 사립, 공립, 국립과 같이 세 가지 경우로 나뉨.</w:t>
      </w:r>
    </w:p>
    <w:p w:rsidR="00000000" w:rsidDel="00000000" w:rsidP="00000000" w:rsidRDefault="00000000" w:rsidRPr="00000000" w14:paraId="00000010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sz w:val="20"/>
          <w:szCs w:val="20"/>
          <w:rtl w:val="0"/>
        </w:rPr>
        <w:t xml:space="preserve">국립 학교는 총 409개, 사립 학교는 총 16,082개, 공립 학교는 총 41,927개가 설치되어있음.</w:t>
      </w:r>
    </w:p>
    <w:p w:rsidR="00000000" w:rsidDel="00000000" w:rsidP="00000000" w:rsidRDefault="00000000" w:rsidRPr="00000000" w14:paraId="00000011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sz w:val="20"/>
          <w:szCs w:val="20"/>
          <w:rtl w:val="0"/>
        </w:rPr>
        <w:t xml:space="preserve">(※ 2010년 5월 1일 통계 자료 기준.)</w:t>
      </w:r>
    </w:p>
    <w:p w:rsidR="00000000" w:rsidDel="00000000" w:rsidP="00000000" w:rsidRDefault="00000000" w:rsidRPr="00000000" w14:paraId="00000012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sz w:val="20"/>
          <w:szCs w:val="20"/>
          <w:rtl w:val="0"/>
        </w:rPr>
        <w:t xml:space="preserve">학원 園（がくえん）으로 부르는 등의 사립 교육 기관이 이에 속함.</w:t>
      </w:r>
    </w:p>
    <w:p w:rsidR="00000000" w:rsidDel="00000000" w:rsidP="00000000" w:rsidRDefault="00000000" w:rsidRPr="00000000" w14:paraId="00000013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sz w:val="20"/>
          <w:szCs w:val="20"/>
          <w:rtl w:val="0"/>
        </w:rPr>
        <w:t xml:space="preserve">[본문]</w:t>
      </w:r>
    </w:p>
    <w:p w:rsidR="00000000" w:rsidDel="00000000" w:rsidP="00000000" w:rsidRDefault="00000000" w:rsidRPr="00000000" w14:paraId="00000016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sz w:val="20"/>
          <w:szCs w:val="20"/>
          <w:rtl w:val="0"/>
        </w:rPr>
        <w:t xml:space="preserve">일본의 경우, 만 나이로 계산하여 1학기가 시작되는 4월 1일 기준 만 6세부터 초등학교 입학이 가능함. (한국의 기본 입학 나이와 기본 1~2세 차이가 있음.)</w:t>
      </w:r>
    </w:p>
    <w:p w:rsidR="00000000" w:rsidDel="00000000" w:rsidP="00000000" w:rsidRDefault="00000000" w:rsidRPr="00000000" w14:paraId="00000017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sz w:val="20"/>
          <w:szCs w:val="20"/>
          <w:rtl w:val="0"/>
        </w:rPr>
        <w:t xml:space="preserve">필수적으로 배우는 의무 교육인 수영. 이는 생존을 위한 수영으로, 지구 내 지리상 바다로 둘러싸인 섬나라라는 이유가 큼.</w:t>
      </w:r>
    </w:p>
    <w:p w:rsidR="00000000" w:rsidDel="00000000" w:rsidP="00000000" w:rsidRDefault="00000000" w:rsidRPr="00000000" w14:paraId="00000018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sz w:val="20"/>
          <w:szCs w:val="20"/>
          <w:rtl w:val="0"/>
        </w:rPr>
        <w:t xml:space="preserve">일본의 대부분 학교는 3학기제를 차용.</w:t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2.4166666666666"/>
        <w:gridCol w:w="752.4166666666666"/>
        <w:gridCol w:w="752.4166666666666"/>
        <w:gridCol w:w="752.4166666666666"/>
        <w:gridCol w:w="752.4166666666666"/>
        <w:gridCol w:w="752.4166666666666"/>
        <w:gridCol w:w="752.4166666666666"/>
        <w:gridCol w:w="752.4166666666666"/>
        <w:gridCol w:w="752.4166666666666"/>
        <w:gridCol w:w="752.4166666666666"/>
        <w:gridCol w:w="752.4166666666666"/>
        <w:gridCol w:w="752.4166666666666"/>
        <w:tblGridChange w:id="0">
          <w:tblGrid>
            <w:gridCol w:w="752.4166666666666"/>
            <w:gridCol w:w="752.4166666666666"/>
            <w:gridCol w:w="752.4166666666666"/>
            <w:gridCol w:w="752.4166666666666"/>
            <w:gridCol w:w="752.4166666666666"/>
            <w:gridCol w:w="752.4166666666666"/>
            <w:gridCol w:w="752.4166666666666"/>
            <w:gridCol w:w="752.4166666666666"/>
            <w:gridCol w:w="752.4166666666666"/>
            <w:gridCol w:w="752.4166666666666"/>
            <w:gridCol w:w="752.4166666666666"/>
            <w:gridCol w:w="752.4166666666666"/>
          </w:tblGrid>
        </w:tblGridChange>
      </w:tblGrid>
      <w:tr>
        <w:tc>
          <w:tcPr/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Malgun Gothic" w:cs="Malgun Gothic" w:eastAsia="Malgun Gothic" w:hAnsi="Malgun Gothic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4월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Malgun Gothic" w:cs="Malgun Gothic" w:eastAsia="Malgun Gothic" w:hAnsi="Malgun Gothic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5월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Malgun Gothic" w:cs="Malgun Gothic" w:eastAsia="Malgun Gothic" w:hAnsi="Malgun Gothic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6월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Malgun Gothic" w:cs="Malgun Gothic" w:eastAsia="Malgun Gothic" w:hAnsi="Malgun Gothic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7월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Malgun Gothic" w:cs="Malgun Gothic" w:eastAsia="Malgun Gothic" w:hAnsi="Malgun Gothic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8월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Malgun Gothic" w:cs="Malgun Gothic" w:eastAsia="Malgun Gothic" w:hAnsi="Malgun Gothic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9월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Malgun Gothic" w:cs="Malgun Gothic" w:eastAsia="Malgun Gothic" w:hAnsi="Malgun Gothic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10월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Malgun Gothic" w:cs="Malgun Gothic" w:eastAsia="Malgun Gothic" w:hAnsi="Malgun Gothic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11월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Malgun Gothic" w:cs="Malgun Gothic" w:eastAsia="Malgun Gothic" w:hAnsi="Malgun Gothic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12월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Malgun Gothic" w:cs="Malgun Gothic" w:eastAsia="Malgun Gothic" w:hAnsi="Malgun Gothic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1월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Malgun Gothic" w:cs="Malgun Gothic" w:eastAsia="Malgun Gothic" w:hAnsi="Malgun Gothic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2월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Malgun Gothic" w:cs="Malgun Gothic" w:eastAsia="Malgun Gothic" w:hAnsi="Malgun Gothic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3월</w:t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Malgun Gothic" w:cs="Malgun Gothic" w:eastAsia="Malgun Gothic" w:hAnsi="Malgun Gothic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입학식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Malgun Gothic" w:cs="Malgun Gothic" w:eastAsia="Malgun Gothic" w:hAnsi="Malgun Gothic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1학기 중간고사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Malgun Gothic" w:cs="Malgun Gothic" w:eastAsia="Malgun Gothic" w:hAnsi="Malgun Gothic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체육대회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Malgun Gothic" w:cs="Malgun Gothic" w:eastAsia="Malgun Gothic" w:hAnsi="Malgun Gothic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1학기 기말고사, 1학기 종업식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Malgun Gothic" w:cs="Malgun Gothic" w:eastAsia="Malgun Gothic" w:hAnsi="Malgun Gothic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2학기 시업식, 문화제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Malgun Gothic" w:cs="Malgun Gothic" w:eastAsia="Malgun Gothic" w:hAnsi="Malgun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Malgun Gothic" w:cs="Malgun Gothic" w:eastAsia="Malgun Gothic" w:hAnsi="Malgun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Malgun Gothic" w:cs="Malgun Gothic" w:eastAsia="Malgun Gothic" w:hAnsi="Malgun Gothic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2학기 중간고사, 수학여행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Malgun Gothic" w:cs="Malgun Gothic" w:eastAsia="Malgun Gothic" w:hAnsi="Malgun Gothic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2학기 중간고사, 수학여행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Malgun Gothic" w:cs="Malgun Gothic" w:eastAsia="Malgun Gothic" w:hAnsi="Malgun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Malgun Gothic" w:cs="Malgun Gothic" w:eastAsia="Malgun Gothic" w:hAnsi="Malgun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Malgun Gothic" w:cs="Malgun Gothic" w:eastAsia="Malgun Gothic" w:hAnsi="Malgun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Malgun Gothic" w:cs="Malgun Gothic" w:eastAsia="Malgun Gothic" w:hAnsi="Malgun Gothic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2학기 기말고사, 2학기 종업식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Malgun Gothic" w:cs="Malgun Gothic" w:eastAsia="Malgun Gothic" w:hAnsi="Malgun Gothic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3학기 시업식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Malgun Gothic" w:cs="Malgun Gothic" w:eastAsia="Malgun Gothic" w:hAnsi="Malgun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Malgun Gothic" w:cs="Malgun Gothic" w:eastAsia="Malgun Gothic" w:hAnsi="Malgun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Malgun Gothic" w:cs="Malgun Gothic" w:eastAsia="Malgun Gothic" w:hAnsi="Malgun Gothic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3학기 기말고사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Malgun Gothic" w:cs="Malgun Gothic" w:eastAsia="Malgun Gothic" w:hAnsi="Malgun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Malgun Gothic" w:cs="Malgun Gothic" w:eastAsia="Malgun Gothic" w:hAnsi="Malgun Gothic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졸업식</w:t>
            </w:r>
          </w:p>
        </w:tc>
      </w:tr>
    </w:tbl>
    <w:p w:rsidR="00000000" w:rsidDel="00000000" w:rsidP="00000000" w:rsidRDefault="00000000" w:rsidRPr="00000000" w14:paraId="00000038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sz w:val="20"/>
          <w:szCs w:val="20"/>
          <w:rtl w:val="0"/>
        </w:rPr>
        <w:t xml:space="preserve">주 5일 등교를 하며 평균 6교시 이후 귀가 혹은 방과후 활동을 시작함. 대학의 경우 조금 차이가 있을 수 있음.</w:t>
      </w:r>
    </w:p>
    <w:p w:rsidR="00000000" w:rsidDel="00000000" w:rsidP="00000000" w:rsidRDefault="00000000" w:rsidRPr="00000000" w14:paraId="00000039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sz w:val="20"/>
          <w:szCs w:val="20"/>
          <w:rtl w:val="0"/>
        </w:rPr>
        <w:t xml:space="preserve">교복 / 착장</w:t>
      </w:r>
    </w:p>
    <w:p w:rsidR="00000000" w:rsidDel="00000000" w:rsidP="00000000" w:rsidRDefault="00000000" w:rsidRPr="00000000" w14:paraId="0000003B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sz w:val="20"/>
          <w:szCs w:val="20"/>
          <w:rtl w:val="0"/>
        </w:rPr>
        <w:t xml:space="preserve">초등학생은 등하교 시 밤에도 눈에 잘 띌 수 있는 노란색 모자를 쓰고 다님.</w:t>
      </w:r>
    </w:p>
    <w:p w:rsidR="00000000" w:rsidDel="00000000" w:rsidP="00000000" w:rsidRDefault="00000000" w:rsidRPr="00000000" w14:paraId="0000003C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sz w:val="20"/>
          <w:szCs w:val="20"/>
          <w:rtl w:val="0"/>
        </w:rPr>
        <w:t xml:space="preserve">등교 시에 대부분의 중고등학생은 교복과 로퍼 부류의 구두를 신고 교내에 도착하면 공용 신발장에서 신발을 갈아신음.</w:t>
      </w:r>
    </w:p>
    <w:p w:rsidR="00000000" w:rsidDel="00000000" w:rsidP="00000000" w:rsidRDefault="00000000" w:rsidRPr="00000000" w14:paraId="0000003D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sz w:val="20"/>
          <w:szCs w:val="20"/>
          <w:rtl w:val="0"/>
        </w:rPr>
        <w:t xml:space="preserve">또한, 초등학생은 란도셀이라는 양어깨로 매는 가방을 착용하며, 이는 비싼 대신 어린아이들의 어깨에 무게를 덜하게 주는 구조로 이루어져 있음.</w:t>
      </w:r>
    </w:p>
    <w:p w:rsidR="00000000" w:rsidDel="00000000" w:rsidP="00000000" w:rsidRDefault="00000000" w:rsidRPr="00000000" w14:paraId="0000003F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sz w:val="20"/>
          <w:szCs w:val="20"/>
          <w:rtl w:val="0"/>
        </w:rPr>
        <w:t xml:space="preserve">중고등학생은 옆으로 매는 가방인 스쿨백을 착용.</w:t>
      </w:r>
    </w:p>
    <w:p w:rsidR="00000000" w:rsidDel="00000000" w:rsidP="00000000" w:rsidRDefault="00000000" w:rsidRPr="00000000" w14:paraId="00000040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sz w:val="20"/>
          <w:szCs w:val="20"/>
        </w:rPr>
        <w:drawing>
          <wp:inline distB="114300" distT="114300" distL="114300" distR="114300">
            <wp:extent cx="5731200" cy="32258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sz w:val="20"/>
          <w:szCs w:val="20"/>
          <w:rtl w:val="0"/>
        </w:rPr>
        <w:t xml:space="preserve">일본의 교복 종류는 크게 두 가지로 나뉘는데, 세일러복/가쿠란과 블레이저 형식이 존재.</w:t>
      </w:r>
    </w:p>
    <w:p w:rsidR="00000000" w:rsidDel="00000000" w:rsidP="00000000" w:rsidRDefault="00000000" w:rsidRPr="00000000" w14:paraId="00000044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sz w:val="20"/>
          <w:szCs w:val="20"/>
          <w:rtl w:val="0"/>
        </w:rPr>
        <w:t xml:space="preserve">일본 교복 착장에 대해서는 깐깐한 편인데, 교복뿐만이 아니라 가방, 양말, 실내화, 신발 등도 교칙으로 규정되어 있는 경우도 있다고 함.</w:t>
      </w:r>
    </w:p>
    <w:p w:rsidR="00000000" w:rsidDel="00000000" w:rsidP="00000000" w:rsidRDefault="00000000" w:rsidRPr="00000000" w14:paraId="00000045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sz w:val="20"/>
          <w:szCs w:val="20"/>
          <w:rtl w:val="0"/>
        </w:rPr>
        <w:t xml:space="preserve">봄이나 가을에는 카디건이나 니트 조끼 등을 같이 걸쳐 입음. 겨울에는 겉옷을 허용하지 않는 경우도 있으며, 혹은 학교에 따라 교복에 코트가 함께 부가된 경우도 있음.</w:t>
      </w:r>
    </w:p>
    <w:p w:rsidR="00000000" w:rsidDel="00000000" w:rsidP="00000000" w:rsidRDefault="00000000" w:rsidRPr="00000000" w14:paraId="00000046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720" w:hanging="360"/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sz w:val="20"/>
          <w:szCs w:val="20"/>
          <w:rtl w:val="0"/>
        </w:rPr>
        <w:t xml:space="preserve">점심시간</w:t>
      </w:r>
    </w:p>
    <w:p w:rsidR="00000000" w:rsidDel="00000000" w:rsidP="00000000" w:rsidRDefault="00000000" w:rsidRPr="00000000" w14:paraId="00000048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sz w:val="20"/>
          <w:szCs w:val="20"/>
          <w:rtl w:val="0"/>
        </w:rPr>
        <w:t xml:space="preserve">초등학교는 급식을 나누어주는데, 아이들이 직접 밥과 국, 반찬 등이 담긴 통을 가져와 다른 아이들에게 배식해줌.</w:t>
      </w:r>
    </w:p>
    <w:p w:rsidR="00000000" w:rsidDel="00000000" w:rsidP="00000000" w:rsidRDefault="00000000" w:rsidRPr="00000000" w14:paraId="00000049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sz w:val="20"/>
          <w:szCs w:val="20"/>
        </w:rPr>
        <w:drawing>
          <wp:inline distB="114300" distT="114300" distL="114300" distR="114300">
            <wp:extent cx="5238750" cy="3924300"/>
            <wp:effectExtent b="0" l="0" r="0" t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924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sz w:val="20"/>
          <w:szCs w:val="20"/>
          <w:rtl w:val="0"/>
        </w:rPr>
        <w:t xml:space="preserve">중고등학교는 학생 식당(이하 학식)을 이용하거나, 주로 도시락을 싸와 교실이나 야외에서 친구들과 함께 먹음. </w:t>
      </w:r>
    </w:p>
    <w:p w:rsidR="00000000" w:rsidDel="00000000" w:rsidP="00000000" w:rsidRDefault="00000000" w:rsidRPr="00000000" w14:paraId="0000004C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sz w:val="20"/>
          <w:szCs w:val="20"/>
          <w:rtl w:val="0"/>
        </w:rPr>
        <w:t xml:space="preserve">대학은 주로 학식이며, 한국과 달리 점심시간이 따로 지정되어 있음. 소스를 마음대로 직접 뿌릴 수 있도록 배치되어 있으며, 학식 한 번에 300엔~500엔 정도. </w:t>
      </w:r>
    </w:p>
    <w:p w:rsidR="00000000" w:rsidDel="00000000" w:rsidP="00000000" w:rsidRDefault="00000000" w:rsidRPr="00000000" w14:paraId="0000004D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ind w:left="720" w:hanging="360"/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sz w:val="20"/>
          <w:szCs w:val="20"/>
          <w:rtl w:val="0"/>
        </w:rPr>
        <w:t xml:space="preserve">부활동 部活 (ぶかつ) (본 명칭은 部活動라고 부르나 현지 내에서 편히 줄여 부름.)</w:t>
      </w:r>
    </w:p>
    <w:p w:rsidR="00000000" w:rsidDel="00000000" w:rsidP="00000000" w:rsidRDefault="00000000" w:rsidRPr="00000000" w14:paraId="0000004F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sz w:val="20"/>
          <w:szCs w:val="20"/>
          <w:rtl w:val="0"/>
        </w:rPr>
        <w:t xml:space="preserve">동아리라는 개념과 같음.</w:t>
      </w:r>
    </w:p>
    <w:p w:rsidR="00000000" w:rsidDel="00000000" w:rsidP="00000000" w:rsidRDefault="00000000" w:rsidRPr="00000000" w14:paraId="00000050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sz w:val="20"/>
          <w:szCs w:val="20"/>
        </w:rPr>
        <w:drawing>
          <wp:inline distB="114300" distT="114300" distL="114300" distR="114300">
            <wp:extent cx="5731200" cy="3581400"/>
            <wp:effectExtent b="0" l="0" r="0" t="0"/>
            <wp:docPr id="5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58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sz w:val="20"/>
          <w:szCs w:val="20"/>
          <w:rtl w:val="0"/>
        </w:rPr>
        <w:t xml:space="preserve">모든 수업이 끝난 후인 방과 후부터 시작. 방과 후 활동을 하지 않는 학생은 귀가 부로 지칭.</w:t>
      </w:r>
    </w:p>
    <w:p w:rsidR="00000000" w:rsidDel="00000000" w:rsidP="00000000" w:rsidRDefault="00000000" w:rsidRPr="00000000" w14:paraId="00000052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sz w:val="20"/>
          <w:szCs w:val="20"/>
          <w:rtl w:val="0"/>
        </w:rPr>
        <w:t xml:space="preserve">일본의 부 활동 문화의 경우 한국 및 다른 나라와 달리 학생에게 미치는 영향이 매우 큼. 다 같이 대회 우승을 목표로 하기도 함. 이런 부 활동으로 아예 취직하는 방향으로 연계되는 경우도 잦으며, 입시 가산점이 존재. 또한 중고등학교에서 활동이 끝나지 않고 대학 진학 이후로도 이어지며 취업 시에도 도움이 되는 등 사회 내에서 이루어지는 부분이 큼.</w:t>
      </w:r>
    </w:p>
    <w:p w:rsidR="00000000" w:rsidDel="00000000" w:rsidP="00000000" w:rsidRDefault="00000000" w:rsidRPr="00000000" w14:paraId="00000053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sz w:val="20"/>
          <w:szCs w:val="20"/>
          <w:rtl w:val="0"/>
        </w:rPr>
        <w:t xml:space="preserve">대학에서는 부 활동과 서클로 나뉘는데, 부 활동은 이전에 말했던 개념과 같으며 대학에서 공식적인 지원을 받는 등 성과와 실력을 중시. 반면에 서클은 온전히 취미를 위해 개설하여 가벼운 개념으로 만들어져 느슨함. 학교마다 차이가 있으나 기본 수가 600개를 넘는다고 함.</w:t>
      </w:r>
    </w:p>
    <w:p w:rsidR="00000000" w:rsidDel="00000000" w:rsidP="00000000" w:rsidRDefault="00000000" w:rsidRPr="00000000" w14:paraId="00000055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sz w:val="20"/>
          <w:szCs w:val="20"/>
          <w:rtl w:val="0"/>
        </w:rPr>
        <w:t xml:space="preserve">부활동: 주 4~6회 활동, 학교 공식 지원을 받음, 성과와 실력을 중시함. (주로 운동부 위주.)</w:t>
      </w:r>
    </w:p>
    <w:p w:rsidR="00000000" w:rsidDel="00000000" w:rsidP="00000000" w:rsidRDefault="00000000" w:rsidRPr="00000000" w14:paraId="00000057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sz w:val="20"/>
          <w:szCs w:val="20"/>
          <w:rtl w:val="0"/>
        </w:rPr>
        <w:t xml:space="preserve">서클: 주 1~2회 활동, 온전히 취미 활동을 위해 만들어짐.</w:t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>
                <w:rFonts w:ascii="Malgun Gothic" w:cs="Malgun Gothic" w:eastAsia="Malgun Gothic" w:hAnsi="Malgun Gothic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체육계 동아리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>
                <w:rFonts w:ascii="Malgun Gothic" w:cs="Malgun Gothic" w:eastAsia="Malgun Gothic" w:hAnsi="Malgun Gothic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문화계 동아리</w:t>
            </w:r>
          </w:p>
        </w:tc>
      </w:tr>
      <w:tr>
        <w:trPr>
          <w:trHeight w:val="316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야구부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축구부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배구부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농구부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육상부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수영부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유도부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검도부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궁도부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기타 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경음악부 (밴드 활동을 하는 동아리.)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취주악부 (오케스트라같이 악기를 다룸.)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연극부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미술부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문예부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댄스부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다도부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서예부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연극부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기타 등</w:t>
            </w:r>
          </w:p>
        </w:tc>
      </w:tr>
    </w:tbl>
    <w:p w:rsidR="00000000" w:rsidDel="00000000" w:rsidP="00000000" w:rsidRDefault="00000000" w:rsidRPr="00000000" w14:paraId="0000006E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sz w:val="20"/>
          <w:szCs w:val="20"/>
          <w:rtl w:val="0"/>
        </w:rPr>
        <w:t xml:space="preserve">※ 학교에 따라 차이가 있을 수 있음.</w:t>
      </w:r>
    </w:p>
    <w:p w:rsidR="00000000" w:rsidDel="00000000" w:rsidP="00000000" w:rsidRDefault="00000000" w:rsidRPr="00000000" w14:paraId="0000006F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ind w:left="720" w:hanging="360"/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sz w:val="20"/>
          <w:szCs w:val="20"/>
          <w:rtl w:val="0"/>
        </w:rPr>
        <w:t xml:space="preserve">문화제 文化祭（ぶんかさい）</w:t>
      </w:r>
    </w:p>
    <w:p w:rsidR="00000000" w:rsidDel="00000000" w:rsidP="00000000" w:rsidRDefault="00000000" w:rsidRPr="00000000" w14:paraId="00000071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sz w:val="20"/>
          <w:szCs w:val="20"/>
          <w:rtl w:val="0"/>
        </w:rPr>
        <w:t xml:space="preserve">일본 학교는 평균적으로 8월 즈음 대체로 1년에 한 번씩 열리는 학교 축제인 문화제가 존재. (학교에 따라 명칭은 다를 수 있음.)</w:t>
      </w:r>
    </w:p>
    <w:p w:rsidR="00000000" w:rsidDel="00000000" w:rsidP="00000000" w:rsidRDefault="00000000" w:rsidRPr="00000000" w14:paraId="00000072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sz w:val="20"/>
          <w:szCs w:val="20"/>
          <w:rtl w:val="0"/>
        </w:rPr>
        <w:t xml:space="preserve">초등학생은 주로 연극, 합창이나 합주를 하며 중고등학교 진학 이후로는 학생들이 단합하여 반마다, 작게는 부마다 만드는 경우도 많음.</w:t>
      </w:r>
    </w:p>
    <w:p w:rsidR="00000000" w:rsidDel="00000000" w:rsidP="00000000" w:rsidRDefault="00000000" w:rsidRPr="00000000" w14:paraId="00000073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sz w:val="20"/>
          <w:szCs w:val="20"/>
          <w:rtl w:val="0"/>
        </w:rPr>
        <w:t xml:space="preserve">이는 보통 100일 전부터 카운트하는 등 학생들이 이에 대한 열정 및 애정이 강하며, 심혈을 기울여 필요한 의상, 소품 등도 직접 학생들이 만듦. 스케일이 생각하는 것보다 크기에 학생회에 설치된 ‘문화제 실행위원회’ 가 축제 시 필요한 회비나 예산 등을 정리.</w:t>
      </w:r>
    </w:p>
    <w:p w:rsidR="00000000" w:rsidDel="00000000" w:rsidP="00000000" w:rsidRDefault="00000000" w:rsidRPr="00000000" w14:paraId="00000074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sz w:val="20"/>
          <w:szCs w:val="20"/>
          <w:rtl w:val="0"/>
        </w:rPr>
        <w:t xml:space="preserve">문화제에서는 귀신의 집, 미로, 음식점 (오코노미야키, 다코야키, 크레페 등), 카페, 라이브 하우스, 연극, 최근에는 수동 롤러코스터나 회전 컵을 만들어 운영하는 경우도 많아졌음.</w:t>
      </w:r>
    </w:p>
    <w:p w:rsidR="00000000" w:rsidDel="00000000" w:rsidP="00000000" w:rsidRDefault="00000000" w:rsidRPr="00000000" w14:paraId="00000075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sz w:val="20"/>
          <w:szCs w:val="20"/>
          <w:rtl w:val="0"/>
        </w:rPr>
        <w:t xml:space="preserve">규모가 커서 근처 사는 현지인 등 학교 관계자가 아닌 외부인도 문화제를 즐기는 것이 가능.</w:t>
      </w:r>
    </w:p>
    <w:p w:rsidR="00000000" w:rsidDel="00000000" w:rsidP="00000000" w:rsidRDefault="00000000" w:rsidRPr="00000000" w14:paraId="00000076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ind w:left="720" w:hanging="360"/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sz w:val="20"/>
          <w:szCs w:val="20"/>
          <w:rtl w:val="0"/>
        </w:rPr>
        <w:t xml:space="preserve">대학 생활</w:t>
      </w:r>
    </w:p>
    <w:p w:rsidR="00000000" w:rsidDel="00000000" w:rsidP="00000000" w:rsidRDefault="00000000" w:rsidRPr="00000000" w14:paraId="00000078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sz w:val="20"/>
          <w:szCs w:val="20"/>
        </w:rPr>
        <w:drawing>
          <wp:inline distB="114300" distT="114300" distL="114300" distR="114300">
            <wp:extent cx="5731200" cy="3822700"/>
            <wp:effectExtent b="0" l="0" r="0" t="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822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sz w:val="20"/>
          <w:szCs w:val="20"/>
          <w:rtl w:val="0"/>
        </w:rPr>
        <w:t xml:space="preserve">일본의 대학생들은 비교적 한국 대학생들에 비해 스펙을 쌓는 것보다는 하고 싶거나 취미 생활에 관심을 둠. 취업 걱정이 덜한 편인데, 이는 대학이 특별히 취업에 영향이 가지 않는 것이 큼.</w:t>
      </w:r>
    </w:p>
    <w:p w:rsidR="00000000" w:rsidDel="00000000" w:rsidP="00000000" w:rsidRDefault="00000000" w:rsidRPr="00000000" w14:paraId="0000007A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sz w:val="20"/>
          <w:szCs w:val="20"/>
          <w:rtl w:val="0"/>
        </w:rPr>
        <w:t xml:space="preserve">그리고 일본은 학부 제도로, 한국이 학부 및 전공을 구체적으로 정한 후 1학년부터 공부를 하는 반면에 일본은 학부를 정하고 입학 후 1~2학년 동안은 관심이 가는 학문에 대해 기초 지식을 쌓다가, 3~4학년 즈음 전공을 정하여 공부하고 논문을 작성하고 졸업을 준비.</w:t>
      </w:r>
    </w:p>
    <w:p w:rsidR="00000000" w:rsidDel="00000000" w:rsidP="00000000" w:rsidRDefault="00000000" w:rsidRPr="00000000" w14:paraId="0000007B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1"/>
        </w:numPr>
        <w:ind w:left="720" w:hanging="360"/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sz w:val="20"/>
          <w:szCs w:val="20"/>
          <w:rtl w:val="0"/>
        </w:rPr>
        <w:t xml:space="preserve">그 외</w:t>
      </w:r>
    </w:p>
    <w:p w:rsidR="00000000" w:rsidDel="00000000" w:rsidP="00000000" w:rsidRDefault="00000000" w:rsidRPr="00000000" w14:paraId="0000007D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sz w:val="20"/>
          <w:szCs w:val="20"/>
          <w:rtl w:val="0"/>
        </w:rPr>
        <w:t xml:space="preserve">초등학생은 ‘분단 등교’로 같은 동네, 근처에 사는 아이들을 묶어 가장 학년이 높은 아이가 이를 통솔하여 다 같이 등교하는 시스템이 존재. (유괴나 미아 방지를 위한 목적.)</w:t>
      </w:r>
    </w:p>
    <w:p w:rsidR="00000000" w:rsidDel="00000000" w:rsidP="00000000" w:rsidRDefault="00000000" w:rsidRPr="00000000" w14:paraId="0000007E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sz w:val="20"/>
          <w:szCs w:val="20"/>
          <w:rtl w:val="0"/>
        </w:rPr>
        <w:t xml:space="preserve">일본은 교육열이 있는 나라이기에 초등학생 때부터 중학교 입시, 혹은 유치원 때부터 사립 초등학교를 들어가기 위한 입시를 준비함.</w:t>
      </w:r>
    </w:p>
    <w:p w:rsidR="00000000" w:rsidDel="00000000" w:rsidP="00000000" w:rsidRDefault="00000000" w:rsidRPr="00000000" w14:paraId="00000080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sz w:val="20"/>
          <w:szCs w:val="20"/>
          <w:rtl w:val="0"/>
        </w:rPr>
        <w:t xml:space="preserve">사립 학교의 경우, 명문대에는 부속되어있는 초중고등학교를 통해 명문대에 진학 시 유리한 점이 있다는 이하 엘리트 코스도 존재.</w:t>
      </w:r>
    </w:p>
    <w:p w:rsidR="00000000" w:rsidDel="00000000" w:rsidP="00000000" w:rsidRDefault="00000000" w:rsidRPr="00000000" w14:paraId="00000081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sz w:val="20"/>
          <w:szCs w:val="20"/>
          <w:rtl w:val="0"/>
        </w:rPr>
        <w:t xml:space="preserve">일본은 한국의 수능처럼 대학입시센터시험 (大 入試センター試)이 있었으나, 올해 2021년 폐지되며 대학입학공통테스트 (大 入 共通テスト)로 대체. 덧붙여 이처럼 일본은 입시 제도 중 수시보다는 정시를 보는 영향이 큼.</w:t>
      </w:r>
    </w:p>
    <w:p w:rsidR="00000000" w:rsidDel="00000000" w:rsidP="00000000" w:rsidRDefault="00000000" w:rsidRPr="00000000" w14:paraId="00000082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sz w:val="20"/>
          <w:szCs w:val="20"/>
          <w:rtl w:val="0"/>
        </w:rPr>
        <w:t xml:space="preserve">일본의 대학은 수강 신청을 할 때 온라인으로 접수하는 것이 아닌 오프라인 창구로 접수. 또한 한국의 수강 신청은 선착순이지만, 일본의 경우에는 신청한 인원이 많을 경우 선착순이 아닌 온전한 추첨제. 즉 슨 빨리 신청했다 하더라도 그 수업을 못 들을 수 있다는 것. (허나 웬만해서는 인원이 초과되는 경우는 적다 함.)</w:t>
      </w:r>
    </w:p>
    <w:p w:rsidR="00000000" w:rsidDel="00000000" w:rsidP="00000000" w:rsidRDefault="00000000" w:rsidRPr="00000000" w14:paraId="00000084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sz w:val="20"/>
          <w:szCs w:val="20"/>
          <w:rtl w:val="0"/>
        </w:rPr>
        <w:t xml:space="preserve">[정리1] 한국과 공통점</w:t>
      </w:r>
    </w:p>
    <w:p w:rsidR="00000000" w:rsidDel="00000000" w:rsidP="00000000" w:rsidRDefault="00000000" w:rsidRPr="00000000" w14:paraId="00000087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sz w:val="20"/>
          <w:szCs w:val="20"/>
          <w:rtl w:val="0"/>
        </w:rPr>
        <w:t xml:space="preserve">대학을 들어가기 위한 수능과 같은 시험이 존재.</w:t>
      </w:r>
    </w:p>
    <w:p w:rsidR="00000000" w:rsidDel="00000000" w:rsidP="00000000" w:rsidRDefault="00000000" w:rsidRPr="00000000" w14:paraId="00000088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sz w:val="20"/>
          <w:szCs w:val="20"/>
          <w:rtl w:val="0"/>
        </w:rPr>
        <w:t xml:space="preserve">교복과 수업을 듣는 등의 기본적인 커리큘럼은 같음.</w:t>
      </w:r>
    </w:p>
    <w:p w:rsidR="00000000" w:rsidDel="00000000" w:rsidP="00000000" w:rsidRDefault="00000000" w:rsidRPr="00000000" w14:paraId="00000089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sz w:val="20"/>
          <w:szCs w:val="20"/>
          <w:rtl w:val="0"/>
        </w:rPr>
        <w:t xml:space="preserve">[정리2] 한국과 차이점</w:t>
      </w:r>
    </w:p>
    <w:p w:rsidR="00000000" w:rsidDel="00000000" w:rsidP="00000000" w:rsidRDefault="00000000" w:rsidRPr="00000000" w14:paraId="0000008B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sz w:val="20"/>
          <w:szCs w:val="20"/>
          <w:rtl w:val="0"/>
        </w:rPr>
        <w:t xml:space="preserve">동아리가 차지하는 비율이 큼.</w:t>
      </w:r>
    </w:p>
    <w:p w:rsidR="00000000" w:rsidDel="00000000" w:rsidP="00000000" w:rsidRDefault="00000000" w:rsidRPr="00000000" w14:paraId="0000008C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sz w:val="20"/>
          <w:szCs w:val="20"/>
          <w:rtl w:val="0"/>
        </w:rPr>
        <w:t xml:space="preserve">수강 신청은 오프라인, 추첨제도. 대학은 전공까지 정하고 입학하는 것이 아닌 이후 결정.</w:t>
      </w:r>
    </w:p>
    <w:p w:rsidR="00000000" w:rsidDel="00000000" w:rsidP="00000000" w:rsidRDefault="00000000" w:rsidRPr="00000000" w14:paraId="0000008D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sz w:val="20"/>
          <w:szCs w:val="20"/>
          <w:rtl w:val="0"/>
        </w:rPr>
        <w:t xml:space="preserve">[정리3] 학교 생활 중 자주 쓰이는 단어</w:t>
      </w:r>
    </w:p>
    <w:p w:rsidR="00000000" w:rsidDel="00000000" w:rsidP="00000000" w:rsidRDefault="00000000" w:rsidRPr="00000000" w14:paraId="0000008F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sz w:val="20"/>
          <w:szCs w:val="20"/>
          <w:rtl w:val="0"/>
        </w:rPr>
        <w:t xml:space="preserve">先生（せんせい） 선생님</w:t>
      </w:r>
    </w:p>
    <w:p w:rsidR="00000000" w:rsidDel="00000000" w:rsidP="00000000" w:rsidRDefault="00000000" w:rsidRPr="00000000" w14:paraId="00000090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sz w:val="20"/>
          <w:szCs w:val="20"/>
          <w:rtl w:val="0"/>
        </w:rPr>
        <w:t xml:space="preserve">学生（がくせい） 학생</w:t>
      </w:r>
    </w:p>
    <w:p w:rsidR="00000000" w:rsidDel="00000000" w:rsidP="00000000" w:rsidRDefault="00000000" w:rsidRPr="00000000" w14:paraId="00000091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sz w:val="20"/>
          <w:szCs w:val="20"/>
          <w:rtl w:val="0"/>
        </w:rPr>
        <w:t xml:space="preserve">講義室（こうぎしつ）・居室（きょしつ） 강의실/교실</w:t>
      </w:r>
    </w:p>
    <w:p w:rsidR="00000000" w:rsidDel="00000000" w:rsidP="00000000" w:rsidRDefault="00000000" w:rsidRPr="00000000" w14:paraId="00000092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sz w:val="20"/>
          <w:szCs w:val="20"/>
          <w:rtl w:val="0"/>
        </w:rPr>
        <w:t xml:space="preserve">授業（じゅぎょう） 수업</w:t>
      </w:r>
    </w:p>
    <w:p w:rsidR="00000000" w:rsidDel="00000000" w:rsidP="00000000" w:rsidRDefault="00000000" w:rsidRPr="00000000" w14:paraId="00000093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sz w:val="20"/>
          <w:szCs w:val="20"/>
          <w:rtl w:val="0"/>
        </w:rPr>
        <w:t xml:space="preserve">放課後（ほうかご） 방과후</w:t>
      </w:r>
    </w:p>
    <w:p w:rsidR="00000000" w:rsidDel="00000000" w:rsidP="00000000" w:rsidRDefault="00000000" w:rsidRPr="00000000" w14:paraId="00000094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sz w:val="20"/>
          <w:szCs w:val="20"/>
          <w:rtl w:val="0"/>
        </w:rPr>
        <w:t xml:space="preserve">履修登録（りしゅうとうろく） 수강신청</w:t>
      </w:r>
    </w:p>
    <w:p w:rsidR="00000000" w:rsidDel="00000000" w:rsidP="00000000" w:rsidRDefault="00000000" w:rsidRPr="00000000" w14:paraId="00000095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sz w:val="20"/>
          <w:szCs w:val="20"/>
          <w:rtl w:val="0"/>
        </w:rPr>
        <w:t xml:space="preserve">弁当（べんとう） 도시락</w:t>
      </w:r>
    </w:p>
    <w:p w:rsidR="00000000" w:rsidDel="00000000" w:rsidP="00000000" w:rsidRDefault="00000000" w:rsidRPr="00000000" w14:paraId="00000096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sz w:val="20"/>
          <w:szCs w:val="20"/>
          <w:rtl w:val="0"/>
        </w:rPr>
        <w:t xml:space="preserve">学食（がくしょく）학식</w:t>
      </w:r>
    </w:p>
    <w:p w:rsidR="00000000" w:rsidDel="00000000" w:rsidP="00000000" w:rsidRDefault="00000000" w:rsidRPr="00000000" w14:paraId="00000097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sz w:val="20"/>
          <w:szCs w:val="20"/>
          <w:rtl w:val="0"/>
        </w:rPr>
        <w:t xml:space="preserve">출처</w:t>
      </w:r>
    </w:p>
    <w:p w:rsidR="00000000" w:rsidDel="00000000" w:rsidP="00000000" w:rsidRDefault="00000000" w:rsidRPr="00000000" w14:paraId="00000099">
      <w:pPr>
        <w:rPr>
          <w:rFonts w:ascii="Malgun Gothic" w:cs="Malgun Gothic" w:eastAsia="Malgun Gothic" w:hAnsi="Malgun Gothic"/>
          <w:sz w:val="20"/>
          <w:szCs w:val="20"/>
        </w:rPr>
      </w:pPr>
      <w:hyperlink r:id="rId11">
        <w:r w:rsidDel="00000000" w:rsidR="00000000" w:rsidRPr="00000000">
          <w:rPr>
            <w:rFonts w:ascii="Malgun Gothic" w:cs="Malgun Gothic" w:eastAsia="Malgun Gothic" w:hAnsi="Malgun Gothic"/>
            <w:color w:val="1155cc"/>
            <w:sz w:val="20"/>
            <w:szCs w:val="20"/>
            <w:u w:val="single"/>
            <w:rtl w:val="0"/>
          </w:rPr>
          <w:t xml:space="preserve">https://m.blog.naver.com/self-apply/220596459751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Malgun Gothic" w:cs="Malgun Gothic" w:eastAsia="Malgun Gothic" w:hAnsi="Malgun Gothic"/>
          <w:sz w:val="20"/>
          <w:szCs w:val="20"/>
        </w:rPr>
      </w:pPr>
      <w:hyperlink r:id="rId12">
        <w:r w:rsidDel="00000000" w:rsidR="00000000" w:rsidRPr="00000000">
          <w:rPr>
            <w:rFonts w:ascii="Malgun Gothic" w:cs="Malgun Gothic" w:eastAsia="Malgun Gothic" w:hAnsi="Malgun Gothic"/>
            <w:color w:val="1155cc"/>
            <w:sz w:val="20"/>
            <w:szCs w:val="20"/>
            <w:u w:val="single"/>
            <w:rtl w:val="0"/>
          </w:rPr>
          <w:t xml:space="preserve">https://www.yahoo.co.jp/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Malgun Gothic" w:cs="Malgun Gothic" w:eastAsia="Malgun Gothic" w:hAnsi="Malgun Gothic"/>
          <w:sz w:val="20"/>
          <w:szCs w:val="20"/>
        </w:rPr>
      </w:pPr>
      <w:hyperlink r:id="rId13">
        <w:r w:rsidDel="00000000" w:rsidR="00000000" w:rsidRPr="00000000">
          <w:rPr>
            <w:rFonts w:ascii="Malgun Gothic" w:cs="Malgun Gothic" w:eastAsia="Malgun Gothic" w:hAnsi="Malgun Gothic"/>
            <w:color w:val="1155cc"/>
            <w:sz w:val="20"/>
            <w:szCs w:val="20"/>
            <w:u w:val="single"/>
            <w:rtl w:val="0"/>
          </w:rPr>
          <w:t xml:space="preserve">https://education.jnto.go.jp/ko/school-exchanges/japanese-education-system/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Malgun Gothic" w:cs="Malgun Gothic" w:eastAsia="Malgun Gothic" w:hAnsi="Malgun Gothic"/>
          <w:sz w:val="20"/>
          <w:szCs w:val="20"/>
        </w:rPr>
      </w:pPr>
      <w:hyperlink r:id="rId14">
        <w:r w:rsidDel="00000000" w:rsidR="00000000" w:rsidRPr="00000000">
          <w:rPr>
            <w:rFonts w:ascii="Malgun Gothic" w:cs="Malgun Gothic" w:eastAsia="Malgun Gothic" w:hAnsi="Malgun Gothic"/>
            <w:color w:val="1155cc"/>
            <w:sz w:val="20"/>
            <w:szCs w:val="20"/>
            <w:u w:val="single"/>
            <w:rtl w:val="0"/>
          </w:rPr>
          <w:t xml:space="preserve">https://www.eigofamily.com/archives/3742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Malgun Gothic" w:cs="Malgun Gothic" w:eastAsia="Malgun Gothic" w:hAnsi="Malgun Gothic"/>
          <w:sz w:val="20"/>
          <w:szCs w:val="20"/>
        </w:rPr>
      </w:pPr>
      <w:hyperlink r:id="rId15">
        <w:r w:rsidDel="00000000" w:rsidR="00000000" w:rsidRPr="00000000">
          <w:rPr>
            <w:rFonts w:ascii="Malgun Gothic" w:cs="Malgun Gothic" w:eastAsia="Malgun Gothic" w:hAnsi="Malgun Gothic"/>
            <w:color w:val="1155cc"/>
            <w:sz w:val="20"/>
            <w:szCs w:val="20"/>
            <w:u w:val="single"/>
            <w:rtl w:val="0"/>
          </w:rPr>
          <w:t xml:space="preserve">https://haa.athuman.com/media/japanese/culture/945/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Malgun Gothic" w:cs="Malgun Gothic" w:eastAsia="Malgun Gothic" w:hAnsi="Malgun Gothic"/>
          <w:sz w:val="20"/>
          <w:szCs w:val="20"/>
        </w:rPr>
      </w:pPr>
      <w:hyperlink r:id="rId16">
        <w:r w:rsidDel="00000000" w:rsidR="00000000" w:rsidRPr="00000000">
          <w:rPr>
            <w:rFonts w:ascii="Malgun Gothic" w:cs="Malgun Gothic" w:eastAsia="Malgun Gothic" w:hAnsi="Malgun Gothic"/>
            <w:color w:val="1155cc"/>
            <w:sz w:val="20"/>
            <w:szCs w:val="20"/>
            <w:u w:val="single"/>
            <w:rtl w:val="0"/>
          </w:rPr>
          <w:t xml:space="preserve">https://ja.wikipedia.org/wiki/%E6%97%A5%E6%9C%AC%E4%BA%BA%E5%AD%A6%E6%A0%A1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Malgun Gothic" w:cs="Malgun Gothic" w:eastAsia="Malgun Gothic" w:hAnsi="Malgun Gothic"/>
          <w:sz w:val="20"/>
          <w:szCs w:val="20"/>
        </w:rPr>
      </w:pPr>
      <w:hyperlink r:id="rId17">
        <w:r w:rsidDel="00000000" w:rsidR="00000000" w:rsidRPr="00000000">
          <w:rPr>
            <w:rFonts w:ascii="Malgun Gothic" w:cs="Malgun Gothic" w:eastAsia="Malgun Gothic" w:hAnsi="Malgun Gothic"/>
            <w:color w:val="1155cc"/>
            <w:sz w:val="20"/>
            <w:szCs w:val="20"/>
            <w:u w:val="single"/>
            <w:rtl w:val="0"/>
          </w:rPr>
          <w:t xml:space="preserve">https://ja.wikipedia.org/wiki/%E5%AD%A6%E6%A0%A1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Malgun Gothic" w:cs="Malgun Gothic" w:eastAsia="Malgun Gothic" w:hAnsi="Malgun Gothic"/>
          <w:sz w:val="20"/>
          <w:szCs w:val="20"/>
        </w:rPr>
      </w:pPr>
      <w:hyperlink r:id="rId18">
        <w:r w:rsidDel="00000000" w:rsidR="00000000" w:rsidRPr="00000000">
          <w:rPr>
            <w:rFonts w:ascii="Malgun Gothic" w:cs="Malgun Gothic" w:eastAsia="Malgun Gothic" w:hAnsi="Malgun Gothic"/>
            <w:color w:val="1155cc"/>
            <w:sz w:val="20"/>
            <w:szCs w:val="20"/>
            <w:u w:val="single"/>
            <w:rtl w:val="0"/>
          </w:rPr>
          <w:t xml:space="preserve">https://www.ojyuken-index.com/useful/kiprno.html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Malgun Gothic" w:cs="Malgun Gothic" w:eastAsia="Malgun Gothic" w:hAnsi="Malgun Gothic"/>
          <w:sz w:val="20"/>
          <w:szCs w:val="20"/>
        </w:rPr>
      </w:pPr>
      <w:hyperlink r:id="rId19">
        <w:r w:rsidDel="00000000" w:rsidR="00000000" w:rsidRPr="00000000">
          <w:rPr>
            <w:rFonts w:ascii="Malgun Gothic" w:cs="Malgun Gothic" w:eastAsia="Malgun Gothic" w:hAnsi="Malgun Gothic"/>
            <w:color w:val="1155cc"/>
            <w:sz w:val="20"/>
            <w:szCs w:val="20"/>
            <w:u w:val="single"/>
            <w:rtl w:val="0"/>
          </w:rPr>
          <w:t xml:space="preserve">https://search.yahoo.co.jp/search?p=%E6%97%A5%E6%9C%AC%E3%81%AE%E5%A4%A7%E5%AD%A6+%E6%AD%B4%E5%8F%B2&amp;x=wrt&amp;aq=5&amp;oq=%E6%97%A5%E6%9C%AC%E3%81%AE%E5%A4%A7%E5%AD%A6&amp;ai=291d1eae-4ae9-4039-a375-01a19ad2b7cb&amp;at=s&amp;ts=10554&amp;ei=UTF-8&amp;fr=top_ga1_sa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Malgun Gothic" w:cs="Malgun Gothic" w:eastAsia="Malgun Gothic" w:hAnsi="Malgun Gothic"/>
          <w:sz w:val="20"/>
          <w:szCs w:val="20"/>
        </w:rPr>
      </w:pPr>
      <w:hyperlink r:id="rId20">
        <w:r w:rsidDel="00000000" w:rsidR="00000000" w:rsidRPr="00000000">
          <w:rPr>
            <w:rFonts w:ascii="Malgun Gothic" w:cs="Malgun Gothic" w:eastAsia="Malgun Gothic" w:hAnsi="Malgun Gothic"/>
            <w:color w:val="1155cc"/>
            <w:sz w:val="20"/>
            <w:szCs w:val="20"/>
            <w:u w:val="single"/>
            <w:rtl w:val="0"/>
          </w:rPr>
          <w:t xml:space="preserve">https://culfes.studiorag.com/festival-performance?disp=more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Malgun Gothic" w:cs="Malgun Gothic" w:eastAsia="Malgun Gothic" w:hAnsi="Malgun Gothic"/>
          <w:sz w:val="20"/>
          <w:szCs w:val="20"/>
        </w:rPr>
      </w:pPr>
      <w:hyperlink r:id="rId21">
        <w:r w:rsidDel="00000000" w:rsidR="00000000" w:rsidRPr="00000000">
          <w:rPr>
            <w:rFonts w:ascii="Malgun Gothic" w:cs="Malgun Gothic" w:eastAsia="Malgun Gothic" w:hAnsi="Malgun Gothic"/>
            <w:color w:val="1155cc"/>
            <w:sz w:val="20"/>
            <w:szCs w:val="20"/>
            <w:u w:val="single"/>
            <w:rtl w:val="0"/>
          </w:rPr>
          <w:t xml:space="preserve">https://m.blog.naver.com/siwonjapan/221249296427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sz w:val="20"/>
          <w:szCs w:val="20"/>
          <w:rtl w:val="0"/>
        </w:rPr>
        <w:t xml:space="preserve">사진 출처</w:t>
      </w:r>
    </w:p>
    <w:p w:rsidR="00000000" w:rsidDel="00000000" w:rsidP="00000000" w:rsidRDefault="00000000" w:rsidRPr="00000000" w14:paraId="000000A7">
      <w:pPr>
        <w:rPr>
          <w:rFonts w:ascii="Malgun Gothic" w:cs="Malgun Gothic" w:eastAsia="Malgun Gothic" w:hAnsi="Malgun Gothic"/>
          <w:sz w:val="20"/>
          <w:szCs w:val="20"/>
        </w:rPr>
      </w:pPr>
      <w:hyperlink r:id="rId22">
        <w:r w:rsidDel="00000000" w:rsidR="00000000" w:rsidRPr="00000000">
          <w:rPr>
            <w:rFonts w:ascii="Malgun Gothic" w:cs="Malgun Gothic" w:eastAsia="Malgun Gothic" w:hAnsi="Malgun Gothic"/>
            <w:color w:val="1155cc"/>
            <w:sz w:val="20"/>
            <w:szCs w:val="20"/>
            <w:u w:val="single"/>
            <w:rtl w:val="0"/>
          </w:rPr>
          <w:t xml:space="preserve">https://m.blog.naver.com/erkl33/221245692856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Malgun Gothic" w:cs="Malgun Gothic" w:eastAsia="Malgun Gothic" w:hAnsi="Malgun Gothic"/>
          <w:sz w:val="20"/>
          <w:szCs w:val="20"/>
        </w:rPr>
      </w:pPr>
      <w:hyperlink r:id="rId23">
        <w:r w:rsidDel="00000000" w:rsidR="00000000" w:rsidRPr="00000000">
          <w:rPr>
            <w:rFonts w:ascii="Malgun Gothic" w:cs="Malgun Gothic" w:eastAsia="Malgun Gothic" w:hAnsi="Malgun Gothic"/>
            <w:color w:val="1155cc"/>
            <w:sz w:val="20"/>
            <w:szCs w:val="20"/>
            <w:u w:val="single"/>
            <w:rtl w:val="0"/>
          </w:rPr>
          <w:t xml:space="preserve">https://www.fujimi.ac.jp/introduction/facility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Malgun Gothic" w:cs="Malgun Gothic" w:eastAsia="Malgun Gothic" w:hAnsi="Malgun Gothic"/>
          <w:sz w:val="20"/>
          <w:szCs w:val="20"/>
        </w:rPr>
      </w:pPr>
      <w:hyperlink r:id="rId24">
        <w:r w:rsidDel="00000000" w:rsidR="00000000" w:rsidRPr="00000000">
          <w:rPr>
            <w:rFonts w:ascii="Malgun Gothic" w:cs="Malgun Gothic" w:eastAsia="Malgun Gothic" w:hAnsi="Malgun Gothic"/>
            <w:color w:val="1155cc"/>
            <w:sz w:val="20"/>
            <w:szCs w:val="20"/>
            <w:u w:val="single"/>
            <w:rtl w:val="0"/>
          </w:rPr>
          <w:t xml:space="preserve">https://www.nc-toyama.ac.jp/campuslife/club-2/kyudo/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Malgun Gothic" w:cs="Malgun Gothic" w:eastAsia="Malgun Gothic" w:hAnsi="Malgun Gothic"/>
          <w:sz w:val="20"/>
          <w:szCs w:val="20"/>
        </w:rPr>
      </w:pPr>
      <w:hyperlink r:id="rId25">
        <w:r w:rsidDel="00000000" w:rsidR="00000000" w:rsidRPr="00000000">
          <w:rPr>
            <w:rFonts w:ascii="Malgun Gothic" w:cs="Malgun Gothic" w:eastAsia="Malgun Gothic" w:hAnsi="Malgun Gothic"/>
            <w:color w:val="1155cc"/>
            <w:sz w:val="20"/>
            <w:szCs w:val="20"/>
            <w:u w:val="single"/>
            <w:rtl w:val="0"/>
          </w:rPr>
          <w:t xml:space="preserve">https://lidea.today/articles/187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Malgun Gothic" w:cs="Malgun Gothic" w:eastAsia="Malgun Gothic" w:hAnsi="Malgun Gothic"/>
          <w:sz w:val="20"/>
          <w:szCs w:val="20"/>
        </w:rPr>
      </w:pPr>
      <w:hyperlink r:id="rId26">
        <w:r w:rsidDel="00000000" w:rsidR="00000000" w:rsidRPr="00000000">
          <w:rPr>
            <w:rFonts w:ascii="Malgun Gothic" w:cs="Malgun Gothic" w:eastAsia="Malgun Gothic" w:hAnsi="Malgun Gothic"/>
            <w:color w:val="1155cc"/>
            <w:sz w:val="20"/>
            <w:szCs w:val="20"/>
            <w:u w:val="single"/>
            <w:rtl w:val="0"/>
          </w:rPr>
          <w:t xml:space="preserve">https://www.newsweekjapan.jp/stories/carrier/2018/02/post-9455.php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algun Goth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k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culfes.studiorag.com/festival-performance?disp=more" TargetMode="External"/><Relationship Id="rId22" Type="http://schemas.openxmlformats.org/officeDocument/2006/relationships/hyperlink" Target="https://m.blog.naver.com/erkl33/221245692856" TargetMode="External"/><Relationship Id="rId21" Type="http://schemas.openxmlformats.org/officeDocument/2006/relationships/hyperlink" Target="https://m.blog.naver.com/siwonjapan/221249296427" TargetMode="External"/><Relationship Id="rId24" Type="http://schemas.openxmlformats.org/officeDocument/2006/relationships/hyperlink" Target="https://www.nc-toyama.ac.jp/campuslife/club-2/kyudo/" TargetMode="External"/><Relationship Id="rId23" Type="http://schemas.openxmlformats.org/officeDocument/2006/relationships/hyperlink" Target="https://www.fujimi.ac.jp/introduction/facility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jpg"/><Relationship Id="rId26" Type="http://schemas.openxmlformats.org/officeDocument/2006/relationships/hyperlink" Target="https://www.newsweekjapan.jp/stories/carrier/2018/02/post-9455.php" TargetMode="External"/><Relationship Id="rId25" Type="http://schemas.openxmlformats.org/officeDocument/2006/relationships/hyperlink" Target="https://lidea.today/articles/187" TargetMode="Externa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Relationship Id="rId8" Type="http://schemas.openxmlformats.org/officeDocument/2006/relationships/image" Target="media/image5.png"/><Relationship Id="rId11" Type="http://schemas.openxmlformats.org/officeDocument/2006/relationships/hyperlink" Target="https://m.blog.naver.com/self-apply/220596459751" TargetMode="External"/><Relationship Id="rId10" Type="http://schemas.openxmlformats.org/officeDocument/2006/relationships/image" Target="media/image3.jpg"/><Relationship Id="rId13" Type="http://schemas.openxmlformats.org/officeDocument/2006/relationships/hyperlink" Target="https://education.jnto.go.jp/ko/school-exchanges/japanese-education-system/" TargetMode="External"/><Relationship Id="rId12" Type="http://schemas.openxmlformats.org/officeDocument/2006/relationships/hyperlink" Target="https://www.yahoo.co.jp/" TargetMode="External"/><Relationship Id="rId15" Type="http://schemas.openxmlformats.org/officeDocument/2006/relationships/hyperlink" Target="https://haa.athuman.com/media/japanese/culture/945/" TargetMode="External"/><Relationship Id="rId14" Type="http://schemas.openxmlformats.org/officeDocument/2006/relationships/hyperlink" Target="https://www.eigofamily.com/archives/3742" TargetMode="External"/><Relationship Id="rId17" Type="http://schemas.openxmlformats.org/officeDocument/2006/relationships/hyperlink" Target="https://ja.wikipedia.org/wiki/%E5%AD%A6%E6%A0%A1" TargetMode="External"/><Relationship Id="rId16" Type="http://schemas.openxmlformats.org/officeDocument/2006/relationships/hyperlink" Target="https://ja.wikipedia.org/wiki/%E6%97%A5%E6%9C%AC%E4%BA%BA%E5%AD%A6%E6%A0%A1" TargetMode="External"/><Relationship Id="rId19" Type="http://schemas.openxmlformats.org/officeDocument/2006/relationships/hyperlink" Target="https://search.yahoo.co.jp/search?p=%E6%97%A5%E6%9C%AC%E3%81%AE%E5%A4%A7%E5%AD%A6+%E6%AD%B4%E5%8F%B2&amp;x=wrt&amp;aq=5&amp;oq=%E6%97%A5%E6%9C%AC%E3%81%AE%E5%A4%A7%E5%AD%A6&amp;ai=291d1eae-4ae9-4039-a375-01a19ad2b7cb&amp;at=s&amp;ts=10554&amp;ei=UTF-8&amp;fr=top_ga1_sa" TargetMode="External"/><Relationship Id="rId18" Type="http://schemas.openxmlformats.org/officeDocument/2006/relationships/hyperlink" Target="https://www.ojyuken-index.com/useful/kiprn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